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7B" w:rsidRDefault="002202E0" w:rsidP="00F91B7B">
      <w:pPr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29" w:rsidRDefault="006E5529" w:rsidP="00F91B7B">
      <w:pPr>
        <w:jc w:val="center"/>
        <w:rPr>
          <w:sz w:val="16"/>
        </w:rPr>
      </w:pPr>
    </w:p>
    <w:p w:rsidR="00F91B7B" w:rsidRPr="00362785" w:rsidRDefault="004529F4" w:rsidP="00362785">
      <w:pPr>
        <w:pStyle w:val="1"/>
        <w:jc w:val="center"/>
      </w:pPr>
      <w:bookmarkStart w:id="0" w:name="_970302034"/>
      <w:bookmarkEnd w:id="0"/>
      <w:r w:rsidRPr="00362785">
        <w:t xml:space="preserve">АДМИНИСТРАЦИЯ </w:t>
      </w:r>
      <w:r w:rsidR="00F91B7B" w:rsidRPr="00362785">
        <w:t>МУНИЦИПАЛЬНОГО ОБРАЗОВАНИЯ</w:t>
      </w:r>
    </w:p>
    <w:p w:rsidR="00F91B7B" w:rsidRPr="00362785" w:rsidRDefault="00F91B7B" w:rsidP="00362785">
      <w:pPr>
        <w:jc w:val="center"/>
        <w:rPr>
          <w:b/>
          <w:sz w:val="28"/>
        </w:rPr>
      </w:pPr>
      <w:r w:rsidRPr="00362785">
        <w:rPr>
          <w:b/>
          <w:sz w:val="28"/>
        </w:rPr>
        <w:t>«</w:t>
      </w:r>
      <w:r w:rsidR="0002127B" w:rsidRPr="00362785">
        <w:rPr>
          <w:b/>
          <w:sz w:val="28"/>
        </w:rPr>
        <w:t>КАРДЫМОВСКИЙ</w:t>
      </w:r>
      <w:r w:rsidRPr="00362785">
        <w:rPr>
          <w:b/>
          <w:sz w:val="28"/>
        </w:rPr>
        <w:t xml:space="preserve"> РАЙОН» СМОЛЕНСКОЙ ОБЛАСТИ</w:t>
      </w:r>
    </w:p>
    <w:p w:rsidR="00F91B7B" w:rsidRPr="00362785" w:rsidRDefault="00F91B7B" w:rsidP="00362785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</w:p>
    <w:p w:rsidR="00F91B7B" w:rsidRPr="00362785" w:rsidRDefault="00F91B7B" w:rsidP="00362785">
      <w:pPr>
        <w:pStyle w:val="a5"/>
        <w:spacing w:after="0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362785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F43B3" w:rsidRPr="00A053D9" w:rsidRDefault="005F43B3" w:rsidP="005D6F11">
      <w:pPr>
        <w:pStyle w:val="a3"/>
        <w:ind w:left="0" w:firstLine="0"/>
        <w:rPr>
          <w:sz w:val="28"/>
        </w:rPr>
      </w:pPr>
    </w:p>
    <w:p w:rsidR="00F91B7B" w:rsidRPr="00362785" w:rsidRDefault="00F91B7B" w:rsidP="00F91B7B">
      <w:pPr>
        <w:pStyle w:val="a3"/>
        <w:ind w:left="0" w:firstLine="0"/>
        <w:rPr>
          <w:b/>
          <w:sz w:val="28"/>
        </w:rPr>
      </w:pPr>
      <w:r w:rsidRPr="00362785">
        <w:rPr>
          <w:b/>
          <w:sz w:val="28"/>
        </w:rPr>
        <w:t xml:space="preserve">от </w:t>
      </w:r>
      <w:r w:rsidR="00065F00">
        <w:rPr>
          <w:b/>
          <w:sz w:val="28"/>
        </w:rPr>
        <w:t>28</w:t>
      </w:r>
      <w:r w:rsidR="00362785" w:rsidRPr="00362785">
        <w:rPr>
          <w:b/>
          <w:sz w:val="28"/>
        </w:rPr>
        <w:t>.</w:t>
      </w:r>
      <w:r w:rsidR="00065F00">
        <w:rPr>
          <w:b/>
          <w:sz w:val="28"/>
        </w:rPr>
        <w:t>06</w:t>
      </w:r>
      <w:r w:rsidR="00910002" w:rsidRPr="00362785">
        <w:rPr>
          <w:b/>
          <w:sz w:val="28"/>
        </w:rPr>
        <w:t>.</w:t>
      </w:r>
      <w:r w:rsidR="00266585" w:rsidRPr="00362785">
        <w:rPr>
          <w:b/>
          <w:sz w:val="28"/>
        </w:rPr>
        <w:t>201</w:t>
      </w:r>
      <w:r w:rsidR="00362785" w:rsidRPr="00362785">
        <w:rPr>
          <w:b/>
          <w:sz w:val="28"/>
        </w:rPr>
        <w:t>8</w:t>
      </w:r>
      <w:r w:rsidR="00DA1771" w:rsidRPr="00362785">
        <w:rPr>
          <w:b/>
          <w:sz w:val="28"/>
        </w:rPr>
        <w:t xml:space="preserve"> </w:t>
      </w:r>
      <w:r w:rsidR="00362785" w:rsidRPr="00362785">
        <w:rPr>
          <w:b/>
          <w:sz w:val="28"/>
        </w:rPr>
        <w:t xml:space="preserve">  </w:t>
      </w:r>
      <w:r w:rsidRPr="00362785">
        <w:rPr>
          <w:b/>
          <w:sz w:val="28"/>
        </w:rPr>
        <w:t xml:space="preserve">№ </w:t>
      </w:r>
      <w:r w:rsidR="00065F00">
        <w:rPr>
          <w:b/>
          <w:sz w:val="28"/>
        </w:rPr>
        <w:t>00500</w:t>
      </w:r>
    </w:p>
    <w:p w:rsidR="001A6535" w:rsidRDefault="001A6535" w:rsidP="00150F82">
      <w:pPr>
        <w:jc w:val="both"/>
        <w:rPr>
          <w:color w:val="000000"/>
          <w:sz w:val="28"/>
          <w:szCs w:val="28"/>
        </w:rPr>
      </w:pPr>
    </w:p>
    <w:p w:rsidR="000B3D18" w:rsidRDefault="000B3D18" w:rsidP="000B3D18">
      <w:pPr>
        <w:autoSpaceDE w:val="0"/>
        <w:ind w:right="5386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Об утверждении Положения о составе, порядке подготовки и утверждении нормативов градостроительного проектирования</w:t>
      </w:r>
      <w:r w:rsidR="00253B28">
        <w:rPr>
          <w:rFonts w:eastAsia="Arial CYR" w:cs="Arial CYR"/>
          <w:sz w:val="28"/>
          <w:szCs w:val="28"/>
        </w:rPr>
        <w:t xml:space="preserve"> </w:t>
      </w:r>
      <w:r w:rsidR="0002127B">
        <w:rPr>
          <w:rFonts w:eastAsia="Arial CYR" w:cs="Arial CYR"/>
          <w:sz w:val="28"/>
          <w:szCs w:val="28"/>
        </w:rPr>
        <w:t xml:space="preserve">на </w:t>
      </w:r>
      <w:r w:rsidR="00E92FB6">
        <w:rPr>
          <w:rFonts w:eastAsia="Arial CYR" w:cs="Arial CYR"/>
          <w:sz w:val="28"/>
          <w:szCs w:val="28"/>
        </w:rPr>
        <w:t>территории</w:t>
      </w:r>
      <w:r w:rsidR="0002127B">
        <w:rPr>
          <w:rFonts w:eastAsia="Arial CYR" w:cs="Arial CYR"/>
          <w:sz w:val="28"/>
          <w:szCs w:val="28"/>
        </w:rPr>
        <w:t xml:space="preserve"> муниципального образования «Кардымовский район» Смоленской области</w:t>
      </w:r>
    </w:p>
    <w:p w:rsidR="00362785" w:rsidRDefault="00362785" w:rsidP="00362785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362785" w:rsidRPr="000B3D18" w:rsidRDefault="00362785" w:rsidP="00362785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E92FB6" w:rsidRDefault="0002127B" w:rsidP="006E5529">
      <w:pPr>
        <w:autoSpaceDE w:val="0"/>
        <w:ind w:firstLine="709"/>
        <w:jc w:val="both"/>
        <w:rPr>
          <w:sz w:val="28"/>
        </w:rPr>
      </w:pPr>
      <w:r w:rsidRPr="00A0509A">
        <w:rPr>
          <w:sz w:val="28"/>
        </w:rPr>
        <w:t xml:space="preserve">В соответствии с </w:t>
      </w:r>
      <w:hyperlink r:id="rId9" w:history="1">
        <w:r w:rsidRPr="0002127B">
          <w:rPr>
            <w:rStyle w:val="af5"/>
            <w:color w:val="auto"/>
            <w:sz w:val="28"/>
            <w:szCs w:val="28"/>
            <w:u w:val="none"/>
          </w:rPr>
          <w:t>Градостроительным кодексом РФ</w:t>
        </w:r>
      </w:hyperlink>
      <w:r w:rsidRPr="0002127B">
        <w:rPr>
          <w:sz w:val="28"/>
          <w:szCs w:val="28"/>
        </w:rPr>
        <w:t xml:space="preserve"> и </w:t>
      </w:r>
      <w:hyperlink r:id="rId10" w:history="1">
        <w:r w:rsidRPr="0002127B">
          <w:rPr>
            <w:rStyle w:val="af5"/>
            <w:color w:val="auto"/>
            <w:sz w:val="28"/>
            <w:szCs w:val="28"/>
            <w:u w:val="none"/>
          </w:rPr>
          <w:t>Земельным кодексом РФ</w:t>
        </w:r>
      </w:hyperlink>
      <w:r w:rsidRPr="0002127B">
        <w:rPr>
          <w:sz w:val="28"/>
          <w:szCs w:val="28"/>
        </w:rPr>
        <w:t xml:space="preserve">, Федеральным законом РФ </w:t>
      </w:r>
      <w:hyperlink r:id="rId11" w:history="1">
        <w:r w:rsidRPr="0002127B">
          <w:rPr>
            <w:rStyle w:val="af5"/>
            <w:color w:val="auto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02127B">
        <w:rPr>
          <w:sz w:val="28"/>
          <w:szCs w:val="28"/>
        </w:rPr>
        <w:t xml:space="preserve">, законом Смоленской области от 30 октября 2014 года N 141-з «О закреплении за сельскими поселениями Смоленской области отдельных вопросов местного значения» (в редакции </w:t>
      </w:r>
      <w:hyperlink r:id="rId12" w:history="1">
        <w:r w:rsidRPr="0002127B">
          <w:rPr>
            <w:rStyle w:val="af5"/>
            <w:color w:val="auto"/>
            <w:sz w:val="28"/>
            <w:szCs w:val="28"/>
            <w:u w:val="none"/>
          </w:rPr>
          <w:t>законов Смоленской области от 26.12.2014 N 180-з</w:t>
        </w:r>
      </w:hyperlink>
      <w:r w:rsidRPr="0002127B">
        <w:rPr>
          <w:sz w:val="28"/>
          <w:szCs w:val="28"/>
        </w:rPr>
        <w:t xml:space="preserve">, </w:t>
      </w:r>
      <w:hyperlink r:id="rId13" w:history="1">
        <w:r w:rsidRPr="0002127B">
          <w:rPr>
            <w:rStyle w:val="af5"/>
            <w:color w:val="auto"/>
            <w:sz w:val="28"/>
            <w:szCs w:val="28"/>
            <w:u w:val="none"/>
          </w:rPr>
          <w:t>от 26.11.2015 N 161-з</w:t>
        </w:r>
      </w:hyperlink>
      <w:r w:rsidRPr="0002127B">
        <w:rPr>
          <w:sz w:val="28"/>
          <w:szCs w:val="28"/>
        </w:rPr>
        <w:t xml:space="preserve">, </w:t>
      </w:r>
      <w:hyperlink r:id="rId14" w:history="1">
        <w:r w:rsidRPr="0002127B">
          <w:rPr>
            <w:rStyle w:val="af5"/>
            <w:color w:val="auto"/>
            <w:sz w:val="28"/>
            <w:szCs w:val="28"/>
            <w:u w:val="none"/>
          </w:rPr>
          <w:t>от 25.02.2016 N 7-з</w:t>
        </w:r>
      </w:hyperlink>
      <w:r w:rsidRPr="0002127B">
        <w:rPr>
          <w:sz w:val="28"/>
          <w:szCs w:val="28"/>
        </w:rPr>
        <w:t xml:space="preserve">, </w:t>
      </w:r>
      <w:hyperlink r:id="rId15" w:history="1">
        <w:r w:rsidRPr="0002127B">
          <w:rPr>
            <w:rStyle w:val="af5"/>
            <w:color w:val="auto"/>
            <w:sz w:val="28"/>
            <w:szCs w:val="28"/>
            <w:u w:val="none"/>
          </w:rPr>
          <w:t>от 31.03.2016 N 29-з</w:t>
        </w:r>
      </w:hyperlink>
      <w:r w:rsidRPr="0002127B">
        <w:rPr>
          <w:sz w:val="28"/>
          <w:szCs w:val="28"/>
        </w:rPr>
        <w:t>,</w:t>
      </w:r>
      <w:r w:rsidR="00362785">
        <w:rPr>
          <w:sz w:val="28"/>
          <w:szCs w:val="28"/>
        </w:rPr>
        <w:t xml:space="preserve"> </w:t>
      </w:r>
      <w:hyperlink r:id="rId16" w:history="1">
        <w:r w:rsidRPr="0002127B">
          <w:rPr>
            <w:rStyle w:val="af5"/>
            <w:color w:val="auto"/>
            <w:sz w:val="28"/>
            <w:szCs w:val="28"/>
            <w:u w:val="none"/>
          </w:rPr>
          <w:t>от 28.10.2016 N 106-з</w:t>
        </w:r>
      </w:hyperlink>
      <w:r w:rsidRPr="0002127B">
        <w:rPr>
          <w:sz w:val="28"/>
          <w:szCs w:val="28"/>
        </w:rPr>
        <w:t>), руководствуясь Уставом муниципального образования «Кардымовски</w:t>
      </w:r>
      <w:r>
        <w:rPr>
          <w:sz w:val="28"/>
        </w:rPr>
        <w:t>й район» Смоленской области</w:t>
      </w:r>
      <w:r w:rsidR="00253B28">
        <w:rPr>
          <w:rFonts w:eastAsia="Arial CYR" w:cs="Arial CYR"/>
          <w:sz w:val="28"/>
          <w:szCs w:val="28"/>
        </w:rPr>
        <w:t>,</w:t>
      </w:r>
      <w:r w:rsidR="000B3D18">
        <w:rPr>
          <w:rFonts w:eastAsia="Arial CYR" w:cs="Arial CYR"/>
          <w:sz w:val="28"/>
          <w:szCs w:val="28"/>
        </w:rPr>
        <w:t xml:space="preserve"> Администрация </w:t>
      </w:r>
      <w:r w:rsidRPr="0002127B">
        <w:rPr>
          <w:sz w:val="28"/>
          <w:szCs w:val="28"/>
        </w:rPr>
        <w:t>муниципального образования «Кардымовски</w:t>
      </w:r>
      <w:r>
        <w:rPr>
          <w:sz w:val="28"/>
        </w:rPr>
        <w:t>й район» Смоленской области</w:t>
      </w:r>
    </w:p>
    <w:p w:rsidR="00362785" w:rsidRDefault="00362785" w:rsidP="006E5529">
      <w:pPr>
        <w:autoSpaceDE w:val="0"/>
        <w:ind w:firstLine="709"/>
        <w:jc w:val="both"/>
        <w:rPr>
          <w:sz w:val="28"/>
        </w:rPr>
      </w:pPr>
    </w:p>
    <w:p w:rsidR="000B3D18" w:rsidRDefault="000B3D18" w:rsidP="006E5529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 о с т а н о в л я е т :</w:t>
      </w:r>
    </w:p>
    <w:p w:rsidR="000B3D18" w:rsidRDefault="000B3D18" w:rsidP="006E5529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16364B" w:rsidRDefault="000B3D18" w:rsidP="006E5529">
      <w:pPr>
        <w:widowControl w:val="0"/>
        <w:numPr>
          <w:ilvl w:val="1"/>
          <w:numId w:val="15"/>
        </w:numPr>
        <w:suppressAutoHyphens/>
        <w:autoSpaceDE w:val="0"/>
        <w:ind w:left="0"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Утвердить прилагаемое Положение о составе, порядке подготовки и утверждении нормативов градостроительного проектирования </w:t>
      </w:r>
      <w:r w:rsidR="0002127B">
        <w:rPr>
          <w:rFonts w:eastAsia="Arial CYR" w:cs="Arial CYR"/>
          <w:sz w:val="28"/>
          <w:szCs w:val="28"/>
        </w:rPr>
        <w:t xml:space="preserve">на </w:t>
      </w:r>
      <w:r w:rsidR="00E92FB6">
        <w:rPr>
          <w:rFonts w:eastAsia="Arial CYR" w:cs="Arial CYR"/>
          <w:sz w:val="28"/>
          <w:szCs w:val="28"/>
        </w:rPr>
        <w:t>территории</w:t>
      </w:r>
      <w:r w:rsidR="0002127B">
        <w:rPr>
          <w:rFonts w:eastAsia="Arial CYR" w:cs="Arial CYR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rFonts w:eastAsia="Arial CYR" w:cs="Arial CYR"/>
          <w:sz w:val="28"/>
          <w:szCs w:val="28"/>
        </w:rPr>
        <w:t>.</w:t>
      </w:r>
    </w:p>
    <w:p w:rsidR="000B3D18" w:rsidRDefault="00900C6C" w:rsidP="006E5529">
      <w:pPr>
        <w:widowControl w:val="0"/>
        <w:numPr>
          <w:ilvl w:val="1"/>
          <w:numId w:val="15"/>
        </w:numPr>
        <w:suppressAutoHyphens/>
        <w:autoSpaceDE w:val="0"/>
        <w:ind w:left="0"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разместить н</w:t>
      </w:r>
      <w:r w:rsidR="000B3D18" w:rsidRPr="0016364B">
        <w:rPr>
          <w:rFonts w:eastAsia="Arial CYR" w:cs="Arial CYR"/>
          <w:sz w:val="28"/>
          <w:szCs w:val="28"/>
        </w:rPr>
        <w:t>а</w:t>
      </w:r>
      <w:r>
        <w:rPr>
          <w:rFonts w:eastAsia="Arial CYR" w:cs="Arial CYR"/>
          <w:sz w:val="28"/>
          <w:szCs w:val="28"/>
        </w:rPr>
        <w:t>стоящее постановление</w:t>
      </w:r>
      <w:r w:rsidR="000B3D18" w:rsidRPr="0016364B">
        <w:rPr>
          <w:rFonts w:eastAsia="Arial CYR" w:cs="Arial CYR"/>
          <w:sz w:val="28"/>
          <w:szCs w:val="28"/>
        </w:rPr>
        <w:t xml:space="preserve"> на официальном сайте Администрации муниципального образования «</w:t>
      </w:r>
      <w:r w:rsidR="0002127B">
        <w:rPr>
          <w:rFonts w:eastAsia="Arial CYR" w:cs="Arial CYR"/>
          <w:sz w:val="28"/>
          <w:szCs w:val="28"/>
        </w:rPr>
        <w:t>Кардымов</w:t>
      </w:r>
      <w:r w:rsidR="000B3D18" w:rsidRPr="0016364B">
        <w:rPr>
          <w:rFonts w:eastAsia="Arial CYR" w:cs="Arial CYR"/>
          <w:sz w:val="28"/>
          <w:szCs w:val="28"/>
        </w:rPr>
        <w:t>ский район» Смоленской области в сети «Интернет».</w:t>
      </w:r>
    </w:p>
    <w:p w:rsidR="00900C6C" w:rsidRDefault="006E5529" w:rsidP="006E5529">
      <w:pPr>
        <w:widowControl w:val="0"/>
        <w:numPr>
          <w:ilvl w:val="1"/>
          <w:numId w:val="15"/>
        </w:numPr>
        <w:suppressAutoHyphens/>
        <w:autoSpaceDE w:val="0"/>
        <w:ind w:left="0"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6E5529" w:rsidRPr="0016364B" w:rsidRDefault="006E5529" w:rsidP="006E5529">
      <w:pPr>
        <w:widowControl w:val="0"/>
        <w:numPr>
          <w:ilvl w:val="1"/>
          <w:numId w:val="15"/>
        </w:numPr>
        <w:suppressAutoHyphens/>
        <w:autoSpaceDE w:val="0"/>
        <w:ind w:left="0"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0B3D18" w:rsidRDefault="000B3D18" w:rsidP="00362785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</w:p>
    <w:p w:rsidR="000B3D18" w:rsidRDefault="000B3D18" w:rsidP="00362785">
      <w:pPr>
        <w:pStyle w:val="a9"/>
        <w:ind w:firstLine="709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362785" w:rsidTr="00362785">
        <w:tc>
          <w:tcPr>
            <w:tcW w:w="4644" w:type="dxa"/>
          </w:tcPr>
          <w:p w:rsidR="00362785" w:rsidRDefault="00362785" w:rsidP="00362785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Pr="009A1E7B">
              <w:rPr>
                <w:szCs w:val="28"/>
              </w:rPr>
              <w:t>а</w:t>
            </w:r>
            <w:r>
              <w:rPr>
                <w:szCs w:val="28"/>
              </w:rPr>
              <w:t xml:space="preserve"> муниципального образования «Кардымовский район» </w:t>
            </w:r>
            <w:r>
              <w:rPr>
                <w:rFonts w:eastAsia="Arial CYR" w:cs="Arial CYR"/>
                <w:szCs w:val="28"/>
              </w:rPr>
              <w:t>Смоленской области</w:t>
            </w:r>
          </w:p>
        </w:tc>
        <w:tc>
          <w:tcPr>
            <w:tcW w:w="5494" w:type="dxa"/>
          </w:tcPr>
          <w:p w:rsidR="00362785" w:rsidRPr="00362785" w:rsidRDefault="00362785" w:rsidP="00362785">
            <w:pPr>
              <w:pStyle w:val="a9"/>
              <w:jc w:val="right"/>
              <w:rPr>
                <w:b/>
                <w:szCs w:val="28"/>
              </w:rPr>
            </w:pPr>
            <w:r w:rsidRPr="00362785">
              <w:rPr>
                <w:b/>
                <w:szCs w:val="28"/>
              </w:rPr>
              <w:t>П.П. Никитенков</w:t>
            </w:r>
          </w:p>
        </w:tc>
      </w:tr>
    </w:tbl>
    <w:p w:rsidR="00362785" w:rsidRPr="00362785" w:rsidRDefault="00362785" w:rsidP="00362785">
      <w:pPr>
        <w:ind w:right="5386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br w:type="page"/>
      </w:r>
    </w:p>
    <w:tbl>
      <w:tblPr>
        <w:tblW w:w="0" w:type="auto"/>
        <w:tblInd w:w="5637" w:type="dxa"/>
        <w:tblLook w:val="04A0"/>
      </w:tblPr>
      <w:tblGrid>
        <w:gridCol w:w="4501"/>
      </w:tblGrid>
      <w:tr w:rsidR="00B26581" w:rsidRPr="00783C11" w:rsidTr="00783C11">
        <w:trPr>
          <w:trHeight w:val="2223"/>
        </w:trPr>
        <w:tc>
          <w:tcPr>
            <w:tcW w:w="4501" w:type="dxa"/>
          </w:tcPr>
          <w:p w:rsidR="00B26581" w:rsidRPr="00783C11" w:rsidRDefault="006E56EA" w:rsidP="00362785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lastRenderedPageBreak/>
              <w:t>Утверждено</w:t>
            </w:r>
          </w:p>
          <w:p w:rsidR="00B26581" w:rsidRPr="00783C11" w:rsidRDefault="006E56EA" w:rsidP="00783C1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постановлением</w:t>
            </w:r>
            <w:r w:rsidR="00B26581" w:rsidRPr="00783C11">
              <w:rPr>
                <w:rFonts w:eastAsia="Arial CYR" w:cs="Arial CYR"/>
                <w:sz w:val="28"/>
                <w:szCs w:val="28"/>
              </w:rPr>
              <w:t xml:space="preserve"> Администрации муниципального образования «</w:t>
            </w:r>
            <w:r w:rsidR="0002127B">
              <w:rPr>
                <w:rFonts w:eastAsia="Arial CYR" w:cs="Arial CYR"/>
                <w:sz w:val="28"/>
                <w:szCs w:val="28"/>
              </w:rPr>
              <w:t>Кардымовский</w:t>
            </w:r>
            <w:r w:rsidR="00B26581" w:rsidRPr="00783C11">
              <w:rPr>
                <w:rFonts w:eastAsia="Arial CYR" w:cs="Arial CYR"/>
                <w:sz w:val="28"/>
                <w:szCs w:val="28"/>
              </w:rPr>
              <w:t xml:space="preserve"> район»  Смоленской области</w:t>
            </w:r>
          </w:p>
          <w:p w:rsidR="00B26581" w:rsidRPr="00783C11" w:rsidRDefault="00362785" w:rsidP="00783C1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 xml:space="preserve">от </w:t>
            </w:r>
            <w:r w:rsidRPr="00362785">
              <w:rPr>
                <w:rFonts w:eastAsia="Arial CYR" w:cs="Arial CYR"/>
                <w:sz w:val="28"/>
                <w:szCs w:val="28"/>
              </w:rPr>
              <w:t>__.__</w:t>
            </w:r>
            <w:r w:rsidR="00910002" w:rsidRPr="00362785">
              <w:rPr>
                <w:rFonts w:eastAsia="Arial CYR" w:cs="Arial CYR"/>
                <w:sz w:val="28"/>
                <w:szCs w:val="28"/>
              </w:rPr>
              <w:t>.2018   №</w:t>
            </w:r>
            <w:r w:rsidRPr="00362785">
              <w:rPr>
                <w:rFonts w:eastAsia="Arial CYR" w:cs="Arial CYR"/>
                <w:sz w:val="28"/>
                <w:szCs w:val="28"/>
              </w:rPr>
              <w:t>____</w:t>
            </w:r>
          </w:p>
        </w:tc>
      </w:tr>
    </w:tbl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0B3D18" w:rsidRDefault="000B3D18" w:rsidP="000B3D18">
      <w:pPr>
        <w:autoSpaceDE w:val="0"/>
        <w:ind w:firstLine="540"/>
        <w:jc w:val="center"/>
        <w:rPr>
          <w:rFonts w:eastAsia="Arial CYR" w:cs="Arial CYR"/>
          <w:sz w:val="24"/>
          <w:szCs w:val="24"/>
        </w:rPr>
      </w:pPr>
    </w:p>
    <w:p w:rsidR="000B3D18" w:rsidRPr="0094271E" w:rsidRDefault="000B3D18" w:rsidP="000B3D18">
      <w:pPr>
        <w:autoSpaceDE w:val="0"/>
        <w:ind w:firstLine="540"/>
        <w:jc w:val="center"/>
        <w:rPr>
          <w:rFonts w:eastAsia="Arial CYR" w:cs="Arial CYR"/>
          <w:b/>
          <w:bCs/>
          <w:sz w:val="28"/>
          <w:szCs w:val="28"/>
        </w:rPr>
      </w:pPr>
      <w:r w:rsidRPr="0094271E">
        <w:rPr>
          <w:rFonts w:eastAsia="Arial CYR" w:cs="Arial CYR"/>
          <w:b/>
          <w:bCs/>
          <w:sz w:val="28"/>
          <w:szCs w:val="28"/>
        </w:rPr>
        <w:t>ПОЛОЖЕНИЕ</w:t>
      </w:r>
    </w:p>
    <w:p w:rsidR="000B3D18" w:rsidRPr="0002127B" w:rsidRDefault="000B3D18" w:rsidP="0002127B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 w:rsidRPr="0094271E">
        <w:rPr>
          <w:rFonts w:eastAsia="Arial CYR" w:cs="Arial CYR"/>
          <w:b/>
          <w:bCs/>
          <w:sz w:val="28"/>
          <w:szCs w:val="28"/>
        </w:rPr>
        <w:t>О СОСТАВЕ, ПОРЯДКЕ ПОДГОТОВКИ И УТВЕРЖДЕНИИ НОРМАТИВОВ</w:t>
      </w:r>
      <w:r>
        <w:rPr>
          <w:rFonts w:eastAsia="Arial CYR" w:cs="Arial CYR"/>
          <w:b/>
          <w:bCs/>
          <w:sz w:val="28"/>
          <w:szCs w:val="28"/>
        </w:rPr>
        <w:t xml:space="preserve"> </w:t>
      </w:r>
      <w:r w:rsidRPr="0094271E">
        <w:rPr>
          <w:rFonts w:eastAsia="Arial CYR" w:cs="Arial CYR"/>
          <w:b/>
          <w:bCs/>
          <w:sz w:val="28"/>
          <w:szCs w:val="28"/>
        </w:rPr>
        <w:t>ГРАДОСТРОИТЕЛЬНОГО ПРОЕКТИРОВАНИЯ</w:t>
      </w:r>
      <w:r w:rsidR="0050212D">
        <w:rPr>
          <w:rFonts w:eastAsia="Arial CYR" w:cs="Arial CYR"/>
          <w:b/>
          <w:bCs/>
          <w:sz w:val="28"/>
          <w:szCs w:val="28"/>
        </w:rPr>
        <w:t xml:space="preserve"> </w:t>
      </w:r>
      <w:r w:rsidR="0002127B">
        <w:rPr>
          <w:rFonts w:eastAsia="Arial CYR" w:cs="Arial CYR"/>
          <w:b/>
          <w:bCs/>
          <w:sz w:val="28"/>
          <w:szCs w:val="28"/>
        </w:rPr>
        <w:t xml:space="preserve">НА </w:t>
      </w:r>
      <w:r w:rsidR="00E92FB6">
        <w:rPr>
          <w:rFonts w:eastAsia="Arial CYR" w:cs="Arial CYR"/>
          <w:b/>
          <w:bCs/>
          <w:sz w:val="28"/>
          <w:szCs w:val="28"/>
        </w:rPr>
        <w:t>ТЕРРИТОРИИ</w:t>
      </w:r>
      <w:r w:rsidR="0002127B">
        <w:rPr>
          <w:rFonts w:eastAsia="Arial CYR" w:cs="Arial CYR"/>
          <w:b/>
          <w:bCs/>
          <w:sz w:val="28"/>
          <w:szCs w:val="28"/>
        </w:rPr>
        <w:t xml:space="preserve"> МУНИЦИПАЛЬНОГО ОБРАЗОВАНИЯ «КАРДЫМОВСКИЙ РАЙОН»</w:t>
      </w:r>
      <w:r w:rsidR="0050212D">
        <w:rPr>
          <w:rFonts w:eastAsia="Arial CYR" w:cs="Arial CYR"/>
          <w:b/>
          <w:bCs/>
          <w:sz w:val="28"/>
          <w:szCs w:val="28"/>
        </w:rPr>
        <w:t xml:space="preserve"> </w:t>
      </w:r>
      <w:r w:rsidRPr="0094271E">
        <w:rPr>
          <w:rFonts w:eastAsia="Arial CYR" w:cs="Arial CYR"/>
          <w:b/>
          <w:bCs/>
          <w:sz w:val="28"/>
          <w:szCs w:val="28"/>
        </w:rPr>
        <w:t>СМОЛЕНСКОЙ ОБЛАСТИ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0B3D18" w:rsidRDefault="000B3D18" w:rsidP="000B3D18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Общие положения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1.1. Настоящее Положение о составе, порядке подготовки и утверждении нормативов градостроительного проектирования </w:t>
      </w:r>
      <w:r w:rsidR="0002127B">
        <w:rPr>
          <w:rFonts w:eastAsia="Arial CYR" w:cs="Arial CYR"/>
          <w:sz w:val="28"/>
          <w:szCs w:val="28"/>
        </w:rPr>
        <w:t xml:space="preserve">на </w:t>
      </w:r>
      <w:r w:rsidR="00E92FB6">
        <w:rPr>
          <w:rFonts w:eastAsia="Arial CYR" w:cs="Arial CYR"/>
          <w:sz w:val="28"/>
          <w:szCs w:val="28"/>
        </w:rPr>
        <w:t>территории</w:t>
      </w:r>
      <w:r w:rsidR="0002127B">
        <w:rPr>
          <w:rFonts w:eastAsia="Arial CYR" w:cs="Arial CYR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rFonts w:eastAsia="Arial CYR" w:cs="Arial CYR"/>
          <w:sz w:val="28"/>
          <w:szCs w:val="28"/>
        </w:rPr>
        <w:t xml:space="preserve"> (далее - Положение) разработано в соответствии с законодательством о градостроительной деятельности в Российской Федерации.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1.2. Настоящее Положение определяет состав, порядок подготовки и порядок утверждения нормативов градостроительного проектирования</w:t>
      </w:r>
      <w:r w:rsidR="0050212D" w:rsidRPr="0050212D">
        <w:t xml:space="preserve"> </w:t>
      </w:r>
      <w:r w:rsidR="0002127B">
        <w:rPr>
          <w:rFonts w:eastAsia="Arial CYR" w:cs="Arial CYR"/>
          <w:sz w:val="28"/>
          <w:szCs w:val="28"/>
        </w:rPr>
        <w:t xml:space="preserve">на </w:t>
      </w:r>
      <w:r w:rsidR="00E92FB6">
        <w:rPr>
          <w:rFonts w:eastAsia="Arial CYR" w:cs="Arial CYR"/>
          <w:sz w:val="28"/>
          <w:szCs w:val="28"/>
        </w:rPr>
        <w:t>территории</w:t>
      </w:r>
      <w:r w:rsidR="0002127B">
        <w:rPr>
          <w:rFonts w:eastAsia="Arial CYR" w:cs="Arial CYR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50212D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(далее - местные нормативы).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1.3. Местные нормативы градостроительного проектирования разрабатываются в целях обеспечения благоприятных условий жизнедеятельности населения </w:t>
      </w:r>
      <w:r w:rsidR="0002127B">
        <w:rPr>
          <w:rFonts w:eastAsia="Arial CYR" w:cs="Arial CYR"/>
          <w:sz w:val="28"/>
          <w:szCs w:val="28"/>
        </w:rPr>
        <w:t xml:space="preserve">на </w:t>
      </w:r>
      <w:r w:rsidR="00E92FB6">
        <w:rPr>
          <w:rFonts w:eastAsia="Arial CYR" w:cs="Arial CYR"/>
          <w:sz w:val="28"/>
          <w:szCs w:val="28"/>
        </w:rPr>
        <w:t>территории</w:t>
      </w:r>
      <w:r w:rsidR="0002127B">
        <w:rPr>
          <w:rFonts w:eastAsia="Arial CYR" w:cs="Arial CYR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rFonts w:eastAsia="Arial CYR" w:cs="Arial CYR"/>
          <w:sz w:val="28"/>
          <w:szCs w:val="28"/>
        </w:rPr>
        <w:t>, предупреждения и устранения вредного воздействия на население факторов среды обитания и принимаются в форме нормативных правовых актов Администрации муницип</w:t>
      </w:r>
      <w:r w:rsidR="0050212D">
        <w:rPr>
          <w:rFonts w:eastAsia="Arial CYR" w:cs="Arial CYR"/>
          <w:sz w:val="28"/>
          <w:szCs w:val="28"/>
        </w:rPr>
        <w:t>ального образования «</w:t>
      </w:r>
      <w:r w:rsidR="0002127B">
        <w:rPr>
          <w:rFonts w:eastAsia="Arial CYR" w:cs="Arial CYR"/>
          <w:sz w:val="28"/>
          <w:szCs w:val="28"/>
        </w:rPr>
        <w:t>Кардымовский</w:t>
      </w:r>
      <w:r w:rsidR="0016364B">
        <w:rPr>
          <w:rFonts w:eastAsia="Arial CYR" w:cs="Arial CYR"/>
          <w:sz w:val="28"/>
          <w:szCs w:val="28"/>
        </w:rPr>
        <w:t xml:space="preserve"> район» </w:t>
      </w:r>
      <w:r>
        <w:rPr>
          <w:rFonts w:eastAsia="Arial CYR" w:cs="Arial CYR"/>
          <w:sz w:val="28"/>
          <w:szCs w:val="28"/>
        </w:rPr>
        <w:t>Смоленской области.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1.4. Местные нормативы градостроительного проектирования разрабатываются с учетом территориальных, природно-климатических, геологических, социально-экономических и иных особенностей</w:t>
      </w:r>
      <w:r w:rsidR="0050212D" w:rsidRPr="0050212D">
        <w:t xml:space="preserve"> </w:t>
      </w:r>
      <w:r w:rsidR="0002127B">
        <w:rPr>
          <w:rFonts w:eastAsia="Arial CYR" w:cs="Arial CYR"/>
          <w:sz w:val="28"/>
          <w:szCs w:val="28"/>
        </w:rPr>
        <w:t xml:space="preserve">на </w:t>
      </w:r>
      <w:r w:rsidR="00E92FB6">
        <w:rPr>
          <w:rFonts w:eastAsia="Arial CYR" w:cs="Arial CYR"/>
          <w:sz w:val="28"/>
          <w:szCs w:val="28"/>
        </w:rPr>
        <w:t>территории</w:t>
      </w:r>
      <w:r w:rsidR="0002127B">
        <w:rPr>
          <w:rFonts w:eastAsia="Arial CYR" w:cs="Arial CYR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50212D">
        <w:rPr>
          <w:rFonts w:eastAsia="Arial CYR" w:cs="Arial CYR"/>
          <w:sz w:val="28"/>
          <w:szCs w:val="28"/>
        </w:rPr>
        <w:t>.</w:t>
      </w:r>
      <w:r w:rsidRPr="0050212D">
        <w:rPr>
          <w:rFonts w:eastAsia="Arial CYR" w:cs="Arial CYR"/>
          <w:sz w:val="28"/>
          <w:szCs w:val="28"/>
        </w:rPr>
        <w:t xml:space="preserve"> </w:t>
      </w:r>
    </w:p>
    <w:p w:rsidR="0050212D" w:rsidRDefault="0050212D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0B3D18" w:rsidRPr="0050212D" w:rsidRDefault="000B3D18" w:rsidP="000B3D18">
      <w:pPr>
        <w:autoSpaceDE w:val="0"/>
        <w:jc w:val="center"/>
        <w:rPr>
          <w:rFonts w:eastAsia="Arial CYR" w:cs="Arial CYR"/>
          <w:sz w:val="28"/>
          <w:szCs w:val="28"/>
        </w:rPr>
      </w:pPr>
      <w:r w:rsidRPr="0050212D">
        <w:rPr>
          <w:rFonts w:eastAsia="Arial CYR" w:cs="Arial CYR"/>
          <w:sz w:val="28"/>
          <w:szCs w:val="28"/>
        </w:rPr>
        <w:t>2. Состав местных нормативов</w:t>
      </w:r>
    </w:p>
    <w:p w:rsidR="000B3D18" w:rsidRDefault="000B3D18" w:rsidP="000B3D18">
      <w:pPr>
        <w:autoSpaceDE w:val="0"/>
        <w:jc w:val="center"/>
        <w:rPr>
          <w:rFonts w:eastAsia="Arial CYR" w:cs="Arial CYR"/>
          <w:sz w:val="28"/>
          <w:szCs w:val="28"/>
        </w:rPr>
      </w:pPr>
      <w:r w:rsidRPr="0050212D">
        <w:rPr>
          <w:rFonts w:eastAsia="Arial CYR" w:cs="Arial CYR"/>
          <w:sz w:val="28"/>
          <w:szCs w:val="28"/>
        </w:rPr>
        <w:t>градостроительного проектирования</w:t>
      </w:r>
    </w:p>
    <w:p w:rsidR="0050212D" w:rsidRPr="0050212D" w:rsidRDefault="0050212D" w:rsidP="000B3D18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2.1. Местные нормативы градостроительного проектирования</w:t>
      </w:r>
      <w:r w:rsidR="0050212D" w:rsidRPr="0050212D">
        <w:t xml:space="preserve"> </w:t>
      </w:r>
      <w:r w:rsidR="0002127B">
        <w:rPr>
          <w:rFonts w:eastAsia="Arial CYR" w:cs="Arial CYR"/>
          <w:sz w:val="28"/>
          <w:szCs w:val="28"/>
        </w:rPr>
        <w:t xml:space="preserve">на </w:t>
      </w:r>
      <w:r w:rsidR="00E92FB6">
        <w:rPr>
          <w:rFonts w:eastAsia="Arial CYR" w:cs="Arial CYR"/>
          <w:sz w:val="28"/>
          <w:szCs w:val="28"/>
        </w:rPr>
        <w:t>территории</w:t>
      </w:r>
      <w:r w:rsidR="0002127B">
        <w:rPr>
          <w:rFonts w:eastAsia="Arial CYR" w:cs="Arial CYR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50212D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содержат минимальные расчетные показатели обеспечения благоприятных условий </w:t>
      </w:r>
      <w:r>
        <w:rPr>
          <w:rFonts w:eastAsia="Arial CYR" w:cs="Arial CYR"/>
          <w:sz w:val="28"/>
          <w:szCs w:val="28"/>
        </w:rPr>
        <w:lastRenderedPageBreak/>
        <w:t>жизнедеятельности человека и разрабатываются с учетом природно-климатических, социально-демографических, национальных, территориальных и других особенностей</w:t>
      </w:r>
      <w:r w:rsidR="00253B28">
        <w:rPr>
          <w:rFonts w:eastAsia="Arial CYR" w:cs="Arial CYR"/>
          <w:sz w:val="28"/>
          <w:szCs w:val="28"/>
        </w:rPr>
        <w:t xml:space="preserve"> </w:t>
      </w:r>
      <w:r w:rsidR="0002127B">
        <w:rPr>
          <w:rFonts w:eastAsia="Arial CYR" w:cs="Arial CYR"/>
          <w:sz w:val="28"/>
          <w:szCs w:val="28"/>
        </w:rPr>
        <w:t>городского и сельских поселений муниципальн</w:t>
      </w:r>
      <w:r w:rsidR="002B529C">
        <w:rPr>
          <w:rFonts w:eastAsia="Arial CYR" w:cs="Arial CYR"/>
          <w:sz w:val="28"/>
          <w:szCs w:val="28"/>
        </w:rPr>
        <w:t xml:space="preserve">ых </w:t>
      </w:r>
      <w:r w:rsidR="0002127B">
        <w:rPr>
          <w:rFonts w:eastAsia="Arial CYR" w:cs="Arial CYR"/>
          <w:sz w:val="28"/>
          <w:szCs w:val="28"/>
        </w:rPr>
        <w:t>образовани</w:t>
      </w:r>
      <w:r w:rsidR="002B529C">
        <w:rPr>
          <w:rFonts w:eastAsia="Arial CYR" w:cs="Arial CYR"/>
          <w:sz w:val="28"/>
          <w:szCs w:val="28"/>
        </w:rPr>
        <w:t xml:space="preserve">й </w:t>
      </w:r>
      <w:r w:rsidR="0002127B">
        <w:rPr>
          <w:rFonts w:eastAsia="Arial CYR" w:cs="Arial CYR"/>
          <w:sz w:val="28"/>
          <w:szCs w:val="28"/>
        </w:rPr>
        <w:t>Кардымовск</w:t>
      </w:r>
      <w:r w:rsidR="002B529C">
        <w:rPr>
          <w:rFonts w:eastAsia="Arial CYR" w:cs="Arial CYR"/>
          <w:sz w:val="28"/>
          <w:szCs w:val="28"/>
        </w:rPr>
        <w:t>ого</w:t>
      </w:r>
      <w:r w:rsidR="0002127B">
        <w:rPr>
          <w:rFonts w:eastAsia="Arial CYR" w:cs="Arial CYR"/>
          <w:sz w:val="28"/>
          <w:szCs w:val="28"/>
        </w:rPr>
        <w:t xml:space="preserve"> район</w:t>
      </w:r>
      <w:r w:rsidR="002B529C">
        <w:rPr>
          <w:rFonts w:eastAsia="Arial CYR" w:cs="Arial CYR"/>
          <w:sz w:val="28"/>
          <w:szCs w:val="28"/>
        </w:rPr>
        <w:t>а</w:t>
      </w:r>
      <w:r w:rsidR="0002127B">
        <w:rPr>
          <w:rFonts w:eastAsia="Arial CYR" w:cs="Arial CYR"/>
          <w:sz w:val="28"/>
          <w:szCs w:val="28"/>
        </w:rPr>
        <w:t xml:space="preserve"> Смоленской области</w:t>
      </w:r>
      <w:r>
        <w:rPr>
          <w:rFonts w:eastAsia="Arial CYR" w:cs="Arial CYR"/>
          <w:sz w:val="28"/>
          <w:szCs w:val="28"/>
        </w:rPr>
        <w:t>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2.2. Расчетные показатели обеспечения благоприятных условий жизнедеятельности человека, содержащиеся в местных нормативах, устанавливаются не ниже, чем такие показатели в нормативах градостроительного проектирования «Планировка и застройка городов и иных населенных пунктов Смоленской области», утвержденных постановлением Администрации Смоленской области от 05.06.2007 № 207.</w:t>
      </w:r>
    </w:p>
    <w:p w:rsidR="000B3D18" w:rsidRDefault="00253B2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2.3. Местные нормативы</w:t>
      </w:r>
      <w:r w:rsidR="000B3D18">
        <w:rPr>
          <w:rFonts w:eastAsia="Arial CYR" w:cs="Arial CYR"/>
          <w:sz w:val="28"/>
          <w:szCs w:val="28"/>
        </w:rPr>
        <w:t xml:space="preserve"> учитываются при подготовке схемы территориального планирования муницип</w:t>
      </w:r>
      <w:r w:rsidR="0016364B">
        <w:rPr>
          <w:rFonts w:eastAsia="Arial CYR" w:cs="Arial CYR"/>
          <w:sz w:val="28"/>
          <w:szCs w:val="28"/>
        </w:rPr>
        <w:t>ального образования «</w:t>
      </w:r>
      <w:r w:rsidR="0002127B">
        <w:rPr>
          <w:rFonts w:eastAsia="Arial CYR" w:cs="Arial CYR"/>
          <w:sz w:val="28"/>
          <w:szCs w:val="28"/>
        </w:rPr>
        <w:t>Кардымовский</w:t>
      </w:r>
      <w:r w:rsidR="00777027">
        <w:rPr>
          <w:rFonts w:eastAsia="Arial CYR" w:cs="Arial CYR"/>
          <w:sz w:val="28"/>
          <w:szCs w:val="28"/>
        </w:rPr>
        <w:t xml:space="preserve"> район» </w:t>
      </w:r>
      <w:r w:rsidR="000B3D18">
        <w:rPr>
          <w:rFonts w:eastAsia="Arial CYR" w:cs="Arial CYR"/>
          <w:sz w:val="28"/>
          <w:szCs w:val="28"/>
        </w:rPr>
        <w:t xml:space="preserve">Смоленской области, генеральных планов поселений </w:t>
      </w:r>
      <w:r w:rsidR="0002127B">
        <w:rPr>
          <w:rFonts w:eastAsia="Arial CYR" w:cs="Arial CYR"/>
          <w:sz w:val="28"/>
          <w:szCs w:val="28"/>
        </w:rPr>
        <w:t>Кардымовского</w:t>
      </w:r>
      <w:r w:rsidR="000B3D18">
        <w:rPr>
          <w:rFonts w:eastAsia="Arial CYR" w:cs="Arial CYR"/>
          <w:sz w:val="28"/>
          <w:szCs w:val="28"/>
        </w:rPr>
        <w:t xml:space="preserve"> района Смоленской области, а также при разработке проектов планировки кварталов, микрорайонов, других элементов планировочной структуры населенных пунктов, входящих в состав </w:t>
      </w:r>
      <w:r w:rsidR="0002127B">
        <w:rPr>
          <w:rFonts w:eastAsia="Arial CYR" w:cs="Arial CYR"/>
          <w:sz w:val="28"/>
          <w:szCs w:val="28"/>
        </w:rPr>
        <w:t>поселений муниципального образования «Кардымовский район» Смоленской области</w:t>
      </w:r>
      <w:r w:rsidR="000B3D18">
        <w:rPr>
          <w:rFonts w:eastAsia="Arial CYR" w:cs="Arial CYR"/>
          <w:sz w:val="28"/>
          <w:szCs w:val="28"/>
        </w:rPr>
        <w:t>, проектов межевания таких элементов, проектно-сметной документации объектов капитального строительства.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 Показателями обеспечения благоприятных условий жизнедеятельности человека являются: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уровень обеспеченности</w:t>
      </w:r>
      <w:r w:rsidR="0016364B" w:rsidRPr="0016364B">
        <w:t xml:space="preserve"> </w:t>
      </w:r>
      <w:r w:rsidR="0002127B">
        <w:rPr>
          <w:rFonts w:eastAsia="Arial CYR" w:cs="Arial CYR"/>
          <w:sz w:val="28"/>
          <w:szCs w:val="28"/>
        </w:rPr>
        <w:t>территории</w:t>
      </w:r>
      <w:r>
        <w:rPr>
          <w:rFonts w:eastAsia="Arial CYR" w:cs="Arial CYR"/>
          <w:sz w:val="28"/>
          <w:szCs w:val="28"/>
        </w:rPr>
        <w:t xml:space="preserve"> объектами социальной, производственной, инженерно-транспортной, других инфраструктур и доступности этих объектов для населения;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уровень благоустройства территории;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3) уровень защиты территории от вредных воздействий природной и техногенной среды;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4) расчетные показатели для планирования размещения объектов социальной инфраструктуры;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5) расчетные показатели для планирования размещения объектов производственной инфраструктуры;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6) расчетные показатели для планирования размещения объектов инженерно-транспортной инфраструктуры;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7) расчетные показатели для планирования размещения объектов противопожарной защиты;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8) иные расчетные показатели благоприятных условий жизнедеятельности человека.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 Местные нормативы подразделяются на следующие виды: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2.5.1. Нормативы градостроительного проектирования жилой зоны: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жилищная обеспеченность (в квадратных метрах на 1 человека);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общая площадь территорий для размещения объектов жилой застройки (в гектарах);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распределение зон жилой застройки по видам жилой застройки (в процентах);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размер приквартирных земельных участков (в квадратных метрах);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распределение жилищного строительства по типам жилья (в процентах);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- распределение жилищного строительства по этажности (в процентах).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2.5.2. Нормативы градостроительного проектирования общественно-деловой зоны: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площадь территорий для размещения объектов социального и коммунально-бытового назначения (в гектарах);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дошкольного, начального, общего и среднего образования (мест на 1 тысячу человек);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здравоохранения (мест на 1 тысячу человек, коек на 1 тысячу человек, посещений в смену);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торговли и питания (квадратных метров торговой площади на 1 тысячу человек, мест на 1 тысячу человек);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культуры (мест на 1 тысячу человек);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культовыми зданиями (мест на 1 тысячу человек);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коммунально-бытового назначения (мест на 1 тысячу человек).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2.5.3. Нормативы градостроительного проектирования производственной зоны: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площадь территорий для размещения объектов производственного назначения (в гектарах).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2.5.4. Нормативы градостроительного проектирования зон инженерной и транспортной инфраструктур: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водоснабжения и водоотведения (в кубометрах на 1 человека в год);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теплоснабжения (в килокалориях на отопление 1 квадратного метра в год);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газоснабжения (в кубических метрах на 1 человека в год);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электроснабжения (в киловатт-часах на 1 человека в год);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санитарной очистки (в килограммах бытовых отходов на 1 человека в год);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плотность сети линий общественного пассажирского транспорта (в километрах на квадратный километр территории);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дальность пешеходных подходов до ближайших остановок общественного пассажирского транспорта (в метрах);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расстояния между остановочными пунктами на линиях общественного пассажирского транспорта (в метрах);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транспортная и пешеходная доступность до объектов социального назначения (в метрах);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озеленение площади санитарно-защитных зон, отделяющих автомобильные дороги от объектов жилой застройки (в процентах);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уровень автомобилизации (количество транспортных средств на 1 тысячу человек).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2.5.5. Нормативы градостроительного проектирования зоны сельскохозяйственного использования: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- площадь территорий для размещения объектов сельскохозяйственного назначения (в гектарах);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размер земельных участков для ведения сельского хозяйства, дачного хозяйства, садоводства, личного подсобного хозяйства (в кв. метрах, в гектарах).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2.5.6. Нормативы градостроительного проектирования зоны рекреационного назначения: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обеспеченность объектами рекреационного назначения (в метрах квадратных на человека);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площадь территорий для размещения объектов рекреационного назначения (в гектарах);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площадь озеленений территорий объектов рекреационного назначения (в процентах).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2.5.7. Нормативы градостроительного проектирования зон особо охраняемых территорий.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2.5.8. Нормативы градостроительного проектирования зоны специального назначения: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площадь территорий для размещения кладбищ, скотомогильников, объектов размещения отходов потребления (в гектарах).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2.5.9. Иные нормативы градостроительного проектирования.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0B3D18" w:rsidRDefault="000B3D18" w:rsidP="000B3D18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 Порядок подготовки и утверждения местных</w:t>
      </w:r>
    </w:p>
    <w:p w:rsidR="000B3D18" w:rsidRDefault="000B3D18" w:rsidP="000B3D18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нормативов градостроительного проектирования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0B3D18" w:rsidRDefault="00253B28" w:rsidP="000B3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3.1</w:t>
      </w:r>
      <w:r w:rsidR="000B3D18">
        <w:rPr>
          <w:rFonts w:eastAsia="Arial CYR" w:cs="Arial CYR"/>
          <w:sz w:val="28"/>
          <w:szCs w:val="28"/>
        </w:rPr>
        <w:t xml:space="preserve">. </w:t>
      </w:r>
      <w:r w:rsidR="000B3D18">
        <w:rPr>
          <w:sz w:val="28"/>
          <w:szCs w:val="28"/>
        </w:rPr>
        <w:t>Проекты местных нормативов градостроительного проектирования подлежат размещению на официальном сайте Администрации муницип</w:t>
      </w:r>
      <w:r>
        <w:rPr>
          <w:sz w:val="28"/>
          <w:szCs w:val="28"/>
        </w:rPr>
        <w:t>ального образования «</w:t>
      </w:r>
      <w:r w:rsidR="0002127B">
        <w:rPr>
          <w:sz w:val="28"/>
          <w:szCs w:val="28"/>
        </w:rPr>
        <w:t>Кардымовский</w:t>
      </w:r>
      <w:r w:rsidR="000B3D18">
        <w:rPr>
          <w:sz w:val="28"/>
          <w:szCs w:val="28"/>
        </w:rPr>
        <w:t xml:space="preserve"> район» Смоленской области</w:t>
      </w:r>
      <w:r w:rsidR="000B3D18" w:rsidRPr="00A042C3">
        <w:rPr>
          <w:sz w:val="28"/>
          <w:szCs w:val="28"/>
        </w:rPr>
        <w:t xml:space="preserve"> </w:t>
      </w:r>
      <w:r w:rsidR="000B3D18">
        <w:rPr>
          <w:sz w:val="28"/>
          <w:szCs w:val="28"/>
        </w:rPr>
        <w:t>в сети «Интернет», не менее чем за два месяца до их утверждения.</w:t>
      </w:r>
    </w:p>
    <w:p w:rsidR="000B3D18" w:rsidRDefault="00253B2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3.2</w:t>
      </w:r>
      <w:r w:rsidR="000B3D18">
        <w:rPr>
          <w:rFonts w:eastAsia="Arial CYR" w:cs="Arial CYR"/>
          <w:sz w:val="28"/>
          <w:szCs w:val="28"/>
        </w:rPr>
        <w:t>. При подготовке местных нормативов их перечень может быть уточнен с учетом особенностей социально-экономических условий, включающих в себя фактически сложившиеся технико-экономические, санитарно-гигиенические показатели, противопожарные показатели, наличие топливно-энергетических, водных и иных ресурсов, состояние окружающей природной среды. При этом обязательно учитываются предельно допустимые нагрузки на окружающую природную среду, которые определяются с учетом ее потенциальных возможностей, режима рационального использования природных и иных ресурсов в целях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0B3D18" w:rsidRDefault="000B3D18" w:rsidP="000B3D18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4. Заключительные положения</w:t>
      </w:r>
    </w:p>
    <w:p w:rsidR="000B3D18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16364B" w:rsidRDefault="000B3D18" w:rsidP="000B3D18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</w:t>
      </w:r>
      <w:r>
        <w:rPr>
          <w:rFonts w:eastAsia="Arial CYR" w:cs="Arial CYR"/>
          <w:sz w:val="28"/>
          <w:szCs w:val="28"/>
        </w:rPr>
        <w:lastRenderedPageBreak/>
        <w:t>на территории</w:t>
      </w:r>
      <w:r w:rsidR="0016364B">
        <w:rPr>
          <w:rFonts w:eastAsia="Arial CYR" w:cs="Arial CYR"/>
          <w:sz w:val="28"/>
          <w:szCs w:val="28"/>
        </w:rPr>
        <w:t xml:space="preserve"> </w:t>
      </w:r>
      <w:r w:rsidR="0002127B">
        <w:rPr>
          <w:rFonts w:eastAsia="Arial CYR" w:cs="Arial CYR"/>
          <w:sz w:val="28"/>
          <w:szCs w:val="28"/>
        </w:rPr>
        <w:t>муниципального образования «Кардымовский район» Смоленской области</w:t>
      </w:r>
      <w:r w:rsidR="0016364B">
        <w:rPr>
          <w:rFonts w:eastAsia="Arial CYR" w:cs="Arial CYR"/>
          <w:sz w:val="28"/>
          <w:szCs w:val="28"/>
        </w:rPr>
        <w:t>.</w:t>
      </w:r>
    </w:p>
    <w:p w:rsidR="00466684" w:rsidRPr="00A913A5" w:rsidRDefault="000B3D18" w:rsidP="006E56EA">
      <w:pPr>
        <w:autoSpaceDE w:val="0"/>
        <w:ind w:firstLine="540"/>
        <w:jc w:val="both"/>
        <w:rPr>
          <w:sz w:val="28"/>
        </w:rPr>
      </w:pPr>
      <w:r>
        <w:rPr>
          <w:rFonts w:eastAsia="Arial CYR" w:cs="Arial CYR"/>
          <w:sz w:val="28"/>
          <w:szCs w:val="28"/>
        </w:rPr>
        <w:t xml:space="preserve"> 4.2. За нарушение местных нормативов градостроительного проектирования виновные лица несут ответственность в соответствии с действующим законодательством Российской Федерации.</w:t>
      </w:r>
    </w:p>
    <w:sectPr w:rsidR="00466684" w:rsidRPr="00A913A5" w:rsidSect="006E5529">
      <w:headerReference w:type="even" r:id="rId17"/>
      <w:footerReference w:type="default" r:id="rId18"/>
      <w:pgSz w:w="11906" w:h="16838"/>
      <w:pgMar w:top="1418" w:right="567" w:bottom="1134" w:left="1134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30" w:rsidRDefault="00F65530">
      <w:r>
        <w:separator/>
      </w:r>
    </w:p>
  </w:endnote>
  <w:endnote w:type="continuationSeparator" w:id="1">
    <w:p w:rsidR="00F65530" w:rsidRDefault="00F6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9B" w:rsidRPr="0077249B" w:rsidRDefault="0077249B">
    <w:pPr>
      <w:pStyle w:val="ac"/>
      <w:rPr>
        <w:sz w:val="16"/>
      </w:rPr>
    </w:pPr>
    <w:r>
      <w:rPr>
        <w:sz w:val="16"/>
      </w:rPr>
      <w:t>Рег. № 00500  от 28.06.2018, Подписано ЭП: Никитенков Павел Петрович, Глава 28.06.2018 16:53:06,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30" w:rsidRDefault="00F65530">
      <w:r>
        <w:separator/>
      </w:r>
    </w:p>
  </w:footnote>
  <w:footnote w:type="continuationSeparator" w:id="1">
    <w:p w:rsidR="00F65530" w:rsidRDefault="00F65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99" w:rsidRDefault="00E115F0" w:rsidP="00A609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7A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7A99" w:rsidRDefault="00067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774416B"/>
    <w:multiLevelType w:val="hybridMultilevel"/>
    <w:tmpl w:val="580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7386B"/>
    <w:multiLevelType w:val="hybridMultilevel"/>
    <w:tmpl w:val="120CA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242"/>
    <w:rsid w:val="00002568"/>
    <w:rsid w:val="00003C3B"/>
    <w:rsid w:val="000073EC"/>
    <w:rsid w:val="000077A9"/>
    <w:rsid w:val="00010DBC"/>
    <w:rsid w:val="000115EC"/>
    <w:rsid w:val="0001232F"/>
    <w:rsid w:val="00021136"/>
    <w:rsid w:val="0002127B"/>
    <w:rsid w:val="0003002F"/>
    <w:rsid w:val="00042A6C"/>
    <w:rsid w:val="00053682"/>
    <w:rsid w:val="00065F00"/>
    <w:rsid w:val="0006663A"/>
    <w:rsid w:val="00067A99"/>
    <w:rsid w:val="00077A95"/>
    <w:rsid w:val="00085509"/>
    <w:rsid w:val="000A4158"/>
    <w:rsid w:val="000B0B9C"/>
    <w:rsid w:val="000B3D01"/>
    <w:rsid w:val="000B3D18"/>
    <w:rsid w:val="000C43DE"/>
    <w:rsid w:val="000C44A6"/>
    <w:rsid w:val="000C5B76"/>
    <w:rsid w:val="000D10F9"/>
    <w:rsid w:val="000E2173"/>
    <w:rsid w:val="000E5390"/>
    <w:rsid w:val="000E7BCA"/>
    <w:rsid w:val="000F5E0D"/>
    <w:rsid w:val="0010247B"/>
    <w:rsid w:val="00102B42"/>
    <w:rsid w:val="001032D5"/>
    <w:rsid w:val="001144ED"/>
    <w:rsid w:val="001410F9"/>
    <w:rsid w:val="001423E6"/>
    <w:rsid w:val="00150F82"/>
    <w:rsid w:val="00152C9B"/>
    <w:rsid w:val="001560B8"/>
    <w:rsid w:val="0016364B"/>
    <w:rsid w:val="001649FE"/>
    <w:rsid w:val="00172701"/>
    <w:rsid w:val="00174030"/>
    <w:rsid w:val="001812B8"/>
    <w:rsid w:val="001830E1"/>
    <w:rsid w:val="001A6535"/>
    <w:rsid w:val="001A7B45"/>
    <w:rsid w:val="001B0247"/>
    <w:rsid w:val="001B15AE"/>
    <w:rsid w:val="001C2169"/>
    <w:rsid w:val="001C30C1"/>
    <w:rsid w:val="001D586D"/>
    <w:rsid w:val="001D6422"/>
    <w:rsid w:val="001E4258"/>
    <w:rsid w:val="001E69D2"/>
    <w:rsid w:val="001F2926"/>
    <w:rsid w:val="00201219"/>
    <w:rsid w:val="002012B8"/>
    <w:rsid w:val="00211C1A"/>
    <w:rsid w:val="002202E0"/>
    <w:rsid w:val="002313C8"/>
    <w:rsid w:val="0025224F"/>
    <w:rsid w:val="00253B28"/>
    <w:rsid w:val="00263857"/>
    <w:rsid w:val="00266378"/>
    <w:rsid w:val="00266585"/>
    <w:rsid w:val="00274A3B"/>
    <w:rsid w:val="002764EE"/>
    <w:rsid w:val="0028197F"/>
    <w:rsid w:val="00282D81"/>
    <w:rsid w:val="002A6065"/>
    <w:rsid w:val="002B17DF"/>
    <w:rsid w:val="002B529C"/>
    <w:rsid w:val="002C30BA"/>
    <w:rsid w:val="002C3F88"/>
    <w:rsid w:val="002D2392"/>
    <w:rsid w:val="002E352A"/>
    <w:rsid w:val="002E6EA8"/>
    <w:rsid w:val="002F0C61"/>
    <w:rsid w:val="002F646E"/>
    <w:rsid w:val="0030507D"/>
    <w:rsid w:val="00320709"/>
    <w:rsid w:val="0032221D"/>
    <w:rsid w:val="00322523"/>
    <w:rsid w:val="00323BF9"/>
    <w:rsid w:val="00330EC8"/>
    <w:rsid w:val="00346A9C"/>
    <w:rsid w:val="00354E47"/>
    <w:rsid w:val="00362785"/>
    <w:rsid w:val="00362A2C"/>
    <w:rsid w:val="00375A12"/>
    <w:rsid w:val="00380D27"/>
    <w:rsid w:val="00386E1E"/>
    <w:rsid w:val="0039578B"/>
    <w:rsid w:val="003A7740"/>
    <w:rsid w:val="003B0D48"/>
    <w:rsid w:val="003B2D02"/>
    <w:rsid w:val="003C322E"/>
    <w:rsid w:val="003C6FAD"/>
    <w:rsid w:val="003D56D1"/>
    <w:rsid w:val="003F60B7"/>
    <w:rsid w:val="004129D4"/>
    <w:rsid w:val="00427F55"/>
    <w:rsid w:val="00447D25"/>
    <w:rsid w:val="004529F4"/>
    <w:rsid w:val="00460656"/>
    <w:rsid w:val="00466684"/>
    <w:rsid w:val="00467697"/>
    <w:rsid w:val="004733C0"/>
    <w:rsid w:val="004741E5"/>
    <w:rsid w:val="00480E3B"/>
    <w:rsid w:val="004866A7"/>
    <w:rsid w:val="00494980"/>
    <w:rsid w:val="00496EED"/>
    <w:rsid w:val="004A3E7E"/>
    <w:rsid w:val="004A59D7"/>
    <w:rsid w:val="004B51FA"/>
    <w:rsid w:val="004B6A7D"/>
    <w:rsid w:val="004D2505"/>
    <w:rsid w:val="004F193E"/>
    <w:rsid w:val="004F4C57"/>
    <w:rsid w:val="0050212D"/>
    <w:rsid w:val="005177D2"/>
    <w:rsid w:val="00523546"/>
    <w:rsid w:val="00524BB9"/>
    <w:rsid w:val="00530567"/>
    <w:rsid w:val="00532FDA"/>
    <w:rsid w:val="00536C5C"/>
    <w:rsid w:val="005424AE"/>
    <w:rsid w:val="00573065"/>
    <w:rsid w:val="00574E4E"/>
    <w:rsid w:val="005804D6"/>
    <w:rsid w:val="00593894"/>
    <w:rsid w:val="00593B95"/>
    <w:rsid w:val="005A52D1"/>
    <w:rsid w:val="005A7F6A"/>
    <w:rsid w:val="005B5F9B"/>
    <w:rsid w:val="005C08F7"/>
    <w:rsid w:val="005D2CB6"/>
    <w:rsid w:val="005D6F11"/>
    <w:rsid w:val="005E3B44"/>
    <w:rsid w:val="005E5947"/>
    <w:rsid w:val="005F43B3"/>
    <w:rsid w:val="006018C8"/>
    <w:rsid w:val="0060550D"/>
    <w:rsid w:val="0061384C"/>
    <w:rsid w:val="00630DC1"/>
    <w:rsid w:val="006479C5"/>
    <w:rsid w:val="00660296"/>
    <w:rsid w:val="00660FD6"/>
    <w:rsid w:val="00662080"/>
    <w:rsid w:val="006623EE"/>
    <w:rsid w:val="00664D2E"/>
    <w:rsid w:val="00676B10"/>
    <w:rsid w:val="00685A5D"/>
    <w:rsid w:val="006958C3"/>
    <w:rsid w:val="00697F5E"/>
    <w:rsid w:val="006A057E"/>
    <w:rsid w:val="006A2963"/>
    <w:rsid w:val="006A44EA"/>
    <w:rsid w:val="006B2ECD"/>
    <w:rsid w:val="006B4355"/>
    <w:rsid w:val="006C4993"/>
    <w:rsid w:val="006C7C0F"/>
    <w:rsid w:val="006D31D2"/>
    <w:rsid w:val="006E0C24"/>
    <w:rsid w:val="006E5529"/>
    <w:rsid w:val="006E56EA"/>
    <w:rsid w:val="006F21BE"/>
    <w:rsid w:val="006F5FBF"/>
    <w:rsid w:val="00707598"/>
    <w:rsid w:val="00713977"/>
    <w:rsid w:val="00716993"/>
    <w:rsid w:val="00720A36"/>
    <w:rsid w:val="00724F8A"/>
    <w:rsid w:val="007402AD"/>
    <w:rsid w:val="007405D3"/>
    <w:rsid w:val="00742414"/>
    <w:rsid w:val="0077249B"/>
    <w:rsid w:val="00773C4B"/>
    <w:rsid w:val="00777027"/>
    <w:rsid w:val="00783C11"/>
    <w:rsid w:val="00785686"/>
    <w:rsid w:val="0078737F"/>
    <w:rsid w:val="007A3923"/>
    <w:rsid w:val="007B1939"/>
    <w:rsid w:val="007C4A2C"/>
    <w:rsid w:val="007D40CF"/>
    <w:rsid w:val="007D4920"/>
    <w:rsid w:val="007E649A"/>
    <w:rsid w:val="007E66CB"/>
    <w:rsid w:val="007E72CB"/>
    <w:rsid w:val="007F6310"/>
    <w:rsid w:val="00803C2B"/>
    <w:rsid w:val="00810DA9"/>
    <w:rsid w:val="00815C57"/>
    <w:rsid w:val="00815D0B"/>
    <w:rsid w:val="00817336"/>
    <w:rsid w:val="00821B8E"/>
    <w:rsid w:val="008319F8"/>
    <w:rsid w:val="00834F49"/>
    <w:rsid w:val="00840607"/>
    <w:rsid w:val="008425DC"/>
    <w:rsid w:val="0085314D"/>
    <w:rsid w:val="008645D3"/>
    <w:rsid w:val="00873944"/>
    <w:rsid w:val="00880CCB"/>
    <w:rsid w:val="00882B3D"/>
    <w:rsid w:val="008866B5"/>
    <w:rsid w:val="008918D2"/>
    <w:rsid w:val="00892A7B"/>
    <w:rsid w:val="00897B06"/>
    <w:rsid w:val="008A1D81"/>
    <w:rsid w:val="008A397E"/>
    <w:rsid w:val="008B1EB5"/>
    <w:rsid w:val="008B244D"/>
    <w:rsid w:val="008B2CF5"/>
    <w:rsid w:val="008B4426"/>
    <w:rsid w:val="008B7170"/>
    <w:rsid w:val="008C6AD4"/>
    <w:rsid w:val="008D0869"/>
    <w:rsid w:val="008D183E"/>
    <w:rsid w:val="008E4987"/>
    <w:rsid w:val="008F032F"/>
    <w:rsid w:val="00900C6C"/>
    <w:rsid w:val="00901DC8"/>
    <w:rsid w:val="0090432F"/>
    <w:rsid w:val="009058D4"/>
    <w:rsid w:val="009063D4"/>
    <w:rsid w:val="009075DA"/>
    <w:rsid w:val="00910002"/>
    <w:rsid w:val="00916544"/>
    <w:rsid w:val="009303AF"/>
    <w:rsid w:val="00931279"/>
    <w:rsid w:val="00932B74"/>
    <w:rsid w:val="009354CF"/>
    <w:rsid w:val="009438A9"/>
    <w:rsid w:val="009476BF"/>
    <w:rsid w:val="0095040D"/>
    <w:rsid w:val="0095236A"/>
    <w:rsid w:val="0095519E"/>
    <w:rsid w:val="00970455"/>
    <w:rsid w:val="0098222D"/>
    <w:rsid w:val="009A1E7B"/>
    <w:rsid w:val="009A5220"/>
    <w:rsid w:val="009A61CC"/>
    <w:rsid w:val="009A76DF"/>
    <w:rsid w:val="009B707B"/>
    <w:rsid w:val="009C27A9"/>
    <w:rsid w:val="009C4A00"/>
    <w:rsid w:val="009C4C0F"/>
    <w:rsid w:val="009D3051"/>
    <w:rsid w:val="009D32CB"/>
    <w:rsid w:val="009D45E4"/>
    <w:rsid w:val="009E69FB"/>
    <w:rsid w:val="009E7129"/>
    <w:rsid w:val="00A02B7C"/>
    <w:rsid w:val="00A053D9"/>
    <w:rsid w:val="00A16E9B"/>
    <w:rsid w:val="00A22B45"/>
    <w:rsid w:val="00A25D17"/>
    <w:rsid w:val="00A263D6"/>
    <w:rsid w:val="00A27EB3"/>
    <w:rsid w:val="00A4229E"/>
    <w:rsid w:val="00A45464"/>
    <w:rsid w:val="00A516AF"/>
    <w:rsid w:val="00A60995"/>
    <w:rsid w:val="00A659BA"/>
    <w:rsid w:val="00A70135"/>
    <w:rsid w:val="00A71242"/>
    <w:rsid w:val="00A713F3"/>
    <w:rsid w:val="00A71C70"/>
    <w:rsid w:val="00A805A6"/>
    <w:rsid w:val="00A913A5"/>
    <w:rsid w:val="00A967B0"/>
    <w:rsid w:val="00AA2A20"/>
    <w:rsid w:val="00AA5516"/>
    <w:rsid w:val="00AA64AE"/>
    <w:rsid w:val="00AB1468"/>
    <w:rsid w:val="00AD2D23"/>
    <w:rsid w:val="00AD7BA8"/>
    <w:rsid w:val="00AE0E57"/>
    <w:rsid w:val="00AE0EDB"/>
    <w:rsid w:val="00B11AA2"/>
    <w:rsid w:val="00B17690"/>
    <w:rsid w:val="00B252E9"/>
    <w:rsid w:val="00B26581"/>
    <w:rsid w:val="00B3212C"/>
    <w:rsid w:val="00B935BB"/>
    <w:rsid w:val="00B95BC5"/>
    <w:rsid w:val="00BA30B9"/>
    <w:rsid w:val="00BA3245"/>
    <w:rsid w:val="00BB3775"/>
    <w:rsid w:val="00BB4907"/>
    <w:rsid w:val="00BC1D93"/>
    <w:rsid w:val="00BC2023"/>
    <w:rsid w:val="00BC3828"/>
    <w:rsid w:val="00BC5BD9"/>
    <w:rsid w:val="00BC75FE"/>
    <w:rsid w:val="00BD006D"/>
    <w:rsid w:val="00BD1F2D"/>
    <w:rsid w:val="00BE36DE"/>
    <w:rsid w:val="00BF58FE"/>
    <w:rsid w:val="00C072A4"/>
    <w:rsid w:val="00C26FF0"/>
    <w:rsid w:val="00C30FA8"/>
    <w:rsid w:val="00C33F48"/>
    <w:rsid w:val="00C40053"/>
    <w:rsid w:val="00C41AAE"/>
    <w:rsid w:val="00C47B50"/>
    <w:rsid w:val="00C47E8A"/>
    <w:rsid w:val="00C57406"/>
    <w:rsid w:val="00C66CD4"/>
    <w:rsid w:val="00C723C7"/>
    <w:rsid w:val="00C7379F"/>
    <w:rsid w:val="00C75EED"/>
    <w:rsid w:val="00C77338"/>
    <w:rsid w:val="00C77429"/>
    <w:rsid w:val="00C774E9"/>
    <w:rsid w:val="00C94B35"/>
    <w:rsid w:val="00C954D4"/>
    <w:rsid w:val="00C95725"/>
    <w:rsid w:val="00CA4538"/>
    <w:rsid w:val="00CC11C3"/>
    <w:rsid w:val="00CC342D"/>
    <w:rsid w:val="00CD43A9"/>
    <w:rsid w:val="00CD7EF6"/>
    <w:rsid w:val="00CF112F"/>
    <w:rsid w:val="00CF1ED2"/>
    <w:rsid w:val="00D026AA"/>
    <w:rsid w:val="00D05E3D"/>
    <w:rsid w:val="00D105D6"/>
    <w:rsid w:val="00D131B6"/>
    <w:rsid w:val="00D16A7A"/>
    <w:rsid w:val="00D2059A"/>
    <w:rsid w:val="00D3166F"/>
    <w:rsid w:val="00D31D84"/>
    <w:rsid w:val="00D52185"/>
    <w:rsid w:val="00D630B0"/>
    <w:rsid w:val="00D764F5"/>
    <w:rsid w:val="00D779C4"/>
    <w:rsid w:val="00DA1771"/>
    <w:rsid w:val="00DA4504"/>
    <w:rsid w:val="00DC4CE0"/>
    <w:rsid w:val="00DD02C6"/>
    <w:rsid w:val="00DD2FD6"/>
    <w:rsid w:val="00DE7CE7"/>
    <w:rsid w:val="00E05404"/>
    <w:rsid w:val="00E07DD5"/>
    <w:rsid w:val="00E115F0"/>
    <w:rsid w:val="00E20B70"/>
    <w:rsid w:val="00E21707"/>
    <w:rsid w:val="00E31D3B"/>
    <w:rsid w:val="00E31EA2"/>
    <w:rsid w:val="00E52228"/>
    <w:rsid w:val="00E540D1"/>
    <w:rsid w:val="00E668BF"/>
    <w:rsid w:val="00E71A26"/>
    <w:rsid w:val="00E80790"/>
    <w:rsid w:val="00E82149"/>
    <w:rsid w:val="00E82805"/>
    <w:rsid w:val="00E92FB6"/>
    <w:rsid w:val="00E966D2"/>
    <w:rsid w:val="00EB6705"/>
    <w:rsid w:val="00ED000A"/>
    <w:rsid w:val="00ED1C66"/>
    <w:rsid w:val="00ED2F54"/>
    <w:rsid w:val="00ED5BB8"/>
    <w:rsid w:val="00EE68C0"/>
    <w:rsid w:val="00EF6464"/>
    <w:rsid w:val="00F0077C"/>
    <w:rsid w:val="00F16FB9"/>
    <w:rsid w:val="00F404B3"/>
    <w:rsid w:val="00F41693"/>
    <w:rsid w:val="00F428EC"/>
    <w:rsid w:val="00F55C8A"/>
    <w:rsid w:val="00F5635E"/>
    <w:rsid w:val="00F65530"/>
    <w:rsid w:val="00F7425E"/>
    <w:rsid w:val="00F809B9"/>
    <w:rsid w:val="00F84AEC"/>
    <w:rsid w:val="00F91B7B"/>
    <w:rsid w:val="00F93802"/>
    <w:rsid w:val="00F949D6"/>
    <w:rsid w:val="00FA6DDF"/>
    <w:rsid w:val="00FC1253"/>
    <w:rsid w:val="00FD30E4"/>
    <w:rsid w:val="00FD5668"/>
    <w:rsid w:val="00FE406D"/>
    <w:rsid w:val="00FF66C5"/>
    <w:rsid w:val="00FF6A79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7B"/>
  </w:style>
  <w:style w:type="paragraph" w:styleId="1">
    <w:name w:val="heading 1"/>
    <w:basedOn w:val="a"/>
    <w:next w:val="a"/>
    <w:link w:val="10"/>
    <w:qFormat/>
    <w:rsid w:val="00F91B7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7F5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1B7B"/>
    <w:pPr>
      <w:widowControl w:val="0"/>
      <w:ind w:left="283" w:hanging="283"/>
    </w:pPr>
  </w:style>
  <w:style w:type="paragraph" w:styleId="a4">
    <w:name w:val="caption"/>
    <w:basedOn w:val="a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F91B7B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header"/>
    <w:basedOn w:val="a"/>
    <w:link w:val="a7"/>
    <w:uiPriority w:val="99"/>
    <w:rsid w:val="00A609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0995"/>
  </w:style>
  <w:style w:type="paragraph" w:styleId="a9">
    <w:name w:val="Body Text"/>
    <w:basedOn w:val="a"/>
    <w:link w:val="aa"/>
    <w:uiPriority w:val="99"/>
    <w:rsid w:val="00375A12"/>
    <w:rPr>
      <w:sz w:val="28"/>
    </w:rPr>
  </w:style>
  <w:style w:type="paragraph" w:customStyle="1" w:styleId="21">
    <w:name w:val="Основной текст 21"/>
    <w:basedOn w:val="a"/>
    <w:rsid w:val="0078737F"/>
    <w:pPr>
      <w:ind w:right="200" w:firstLine="567"/>
    </w:pPr>
    <w:rPr>
      <w:sz w:val="24"/>
    </w:rPr>
  </w:style>
  <w:style w:type="table" w:styleId="ab">
    <w:name w:val="Table Grid"/>
    <w:basedOn w:val="a1"/>
    <w:uiPriority w:val="39"/>
    <w:rsid w:val="006D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425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425DC"/>
  </w:style>
  <w:style w:type="character" w:customStyle="1" w:styleId="a7">
    <w:name w:val="Верхний колонтитул Знак"/>
    <w:basedOn w:val="a0"/>
    <w:link w:val="a6"/>
    <w:uiPriority w:val="99"/>
    <w:rsid w:val="00B3212C"/>
  </w:style>
  <w:style w:type="paragraph" w:styleId="ae">
    <w:name w:val="Normal (Web)"/>
    <w:basedOn w:val="a"/>
    <w:unhideWhenUsed/>
    <w:rsid w:val="008319F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A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42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27F55"/>
  </w:style>
  <w:style w:type="character" w:customStyle="1" w:styleId="20">
    <w:name w:val="Заголовок 2 Знак"/>
    <w:link w:val="2"/>
    <w:semiHidden/>
    <w:rsid w:val="00427F55"/>
    <w:rPr>
      <w:rFonts w:ascii="Times New Roman CYR" w:hAnsi="Times New Roman CYR"/>
      <w:sz w:val="32"/>
    </w:rPr>
  </w:style>
  <w:style w:type="paragraph" w:styleId="af2">
    <w:name w:val="footnote text"/>
    <w:basedOn w:val="a"/>
    <w:link w:val="af3"/>
    <w:uiPriority w:val="99"/>
    <w:rsid w:val="00427F55"/>
  </w:style>
  <w:style w:type="character" w:customStyle="1" w:styleId="af3">
    <w:name w:val="Текст сноски Знак"/>
    <w:link w:val="af2"/>
    <w:uiPriority w:val="99"/>
    <w:rsid w:val="00427F55"/>
  </w:style>
  <w:style w:type="character" w:styleId="af4">
    <w:name w:val="footnote reference"/>
    <w:uiPriority w:val="99"/>
    <w:rsid w:val="00427F55"/>
    <w:rPr>
      <w:rFonts w:cs="Times New Roman"/>
      <w:vertAlign w:val="superscript"/>
    </w:rPr>
  </w:style>
  <w:style w:type="character" w:styleId="af5">
    <w:name w:val="Hyperlink"/>
    <w:uiPriority w:val="99"/>
    <w:rsid w:val="00427F55"/>
    <w:rPr>
      <w:rFonts w:cs="Times New Roman"/>
      <w:color w:val="0000FF"/>
      <w:u w:val="single"/>
    </w:rPr>
  </w:style>
  <w:style w:type="paragraph" w:styleId="af6">
    <w:name w:val="No Spacing"/>
    <w:link w:val="af7"/>
    <w:uiPriority w:val="99"/>
    <w:qFormat/>
    <w:rsid w:val="00427F5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27F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27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427F5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427F55"/>
    <w:rPr>
      <w:sz w:val="28"/>
      <w:szCs w:val="28"/>
      <w:lang w:eastAsia="en-US" w:bidi="ar-SA"/>
    </w:rPr>
  </w:style>
  <w:style w:type="character" w:styleId="af8">
    <w:name w:val="Strong"/>
    <w:uiPriority w:val="22"/>
    <w:qFormat/>
    <w:rsid w:val="00427F55"/>
    <w:rPr>
      <w:b/>
      <w:bCs/>
    </w:rPr>
  </w:style>
  <w:style w:type="paragraph" w:customStyle="1" w:styleId="af9">
    <w:name w:val="Заголовок"/>
    <w:basedOn w:val="a"/>
    <w:next w:val="a9"/>
    <w:rsid w:val="00427F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427F55"/>
    <w:rPr>
      <w:rFonts w:ascii="Courier New" w:hAnsi="Courier New" w:cs="Courier New" w:hint="default"/>
    </w:rPr>
  </w:style>
  <w:style w:type="character" w:customStyle="1" w:styleId="aa">
    <w:name w:val="Основной текст Знак"/>
    <w:link w:val="a9"/>
    <w:uiPriority w:val="99"/>
    <w:rsid w:val="00427F55"/>
    <w:rPr>
      <w:sz w:val="28"/>
    </w:rPr>
  </w:style>
  <w:style w:type="character" w:customStyle="1" w:styleId="FontStyle11">
    <w:name w:val="Font Style11"/>
    <w:uiPriority w:val="99"/>
    <w:rsid w:val="00427F55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427F5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427F55"/>
    <w:rPr>
      <w:sz w:val="24"/>
      <w:szCs w:val="24"/>
    </w:rPr>
  </w:style>
  <w:style w:type="paragraph" w:styleId="afa">
    <w:name w:val="Title"/>
    <w:basedOn w:val="a"/>
    <w:link w:val="afb"/>
    <w:qFormat/>
    <w:rsid w:val="00427F55"/>
    <w:pPr>
      <w:ind w:firstLine="567"/>
      <w:jc w:val="center"/>
    </w:pPr>
    <w:rPr>
      <w:b/>
      <w:bCs/>
      <w:spacing w:val="20"/>
      <w:sz w:val="28"/>
    </w:rPr>
  </w:style>
  <w:style w:type="character" w:customStyle="1" w:styleId="afb">
    <w:name w:val="Название Знак"/>
    <w:link w:val="afa"/>
    <w:rsid w:val="00427F55"/>
    <w:rPr>
      <w:b/>
      <w:bCs/>
      <w:spacing w:val="20"/>
      <w:sz w:val="28"/>
    </w:rPr>
  </w:style>
  <w:style w:type="paragraph" w:customStyle="1" w:styleId="FR1">
    <w:name w:val="FR1"/>
    <w:rsid w:val="00427F55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27F55"/>
    <w:rPr>
      <w:b/>
      <w:sz w:val="28"/>
    </w:rPr>
  </w:style>
  <w:style w:type="paragraph" w:customStyle="1" w:styleId="ConsPlusNonformat">
    <w:name w:val="ConsPlusNonformat"/>
    <w:rsid w:val="00427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nhideWhenUsed/>
    <w:rsid w:val="00427F55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427F55"/>
    <w:rPr>
      <w:rFonts w:ascii="Tahoma" w:hAnsi="Tahoma"/>
      <w:sz w:val="16"/>
      <w:szCs w:val="16"/>
    </w:rPr>
  </w:style>
  <w:style w:type="character" w:customStyle="1" w:styleId="FontStyle14">
    <w:name w:val="Font Style14"/>
    <w:rsid w:val="00427F5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A91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1E42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3068190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39813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17944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38845384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432898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CABC-35BA-49CC-B817-B7BA6932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smeta</cp:lastModifiedBy>
  <cp:revision>2</cp:revision>
  <cp:lastPrinted>2017-09-19T08:29:00Z</cp:lastPrinted>
  <dcterms:created xsi:type="dcterms:W3CDTF">2018-06-29T06:28:00Z</dcterms:created>
  <dcterms:modified xsi:type="dcterms:W3CDTF">2018-06-29T06:28:00Z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-850614762</vt:i4>
  </property>
</Properties>
</file>